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A6" w:rsidRDefault="001C444F" w:rsidP="00BD1B0F">
      <w:pPr>
        <w:tabs>
          <w:tab w:val="left" w:pos="3164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EVIDENCIJA </w:t>
      </w:r>
      <w:r w:rsidR="00E85B44">
        <w:rPr>
          <w:rFonts w:asciiTheme="majorHAnsi" w:hAnsiTheme="majorHAnsi"/>
          <w:b/>
          <w:sz w:val="24"/>
          <w:szCs w:val="24"/>
        </w:rPr>
        <w:t>SKLOPLJENIH UGOVORA OPĆINE ZAŽABLJE U 2018.GODINI</w:t>
      </w:r>
    </w:p>
    <w:p w:rsidR="008516A6" w:rsidRDefault="008516A6" w:rsidP="008516A6">
      <w:pPr>
        <w:tabs>
          <w:tab w:val="left" w:pos="316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1.1.– 31.12. 2018</w:t>
      </w:r>
    </w:p>
    <w:tbl>
      <w:tblPr>
        <w:tblStyle w:val="Reetkatablice"/>
        <w:tblW w:w="152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301"/>
        <w:gridCol w:w="1235"/>
        <w:gridCol w:w="1418"/>
        <w:gridCol w:w="1701"/>
        <w:gridCol w:w="2268"/>
        <w:gridCol w:w="1134"/>
        <w:gridCol w:w="1800"/>
      </w:tblGrid>
      <w:tr w:rsidR="006A47DA" w:rsidTr="007C7515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 w:rsidP="0013644F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hr-HR"/>
              </w:rPr>
              <w:t>Redbr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Klasa ugovora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Vrsta</w:t>
            </w:r>
          </w:p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ugovora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Datum sklapanja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Iznos s</w:t>
            </w:r>
          </w:p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PDV-om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Razdoblje na koje je</w:t>
            </w:r>
          </w:p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sklopljen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Subjekt s kojim je sklopljen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Plaćanje iz</w:t>
            </w:r>
          </w:p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Proračuna</w:t>
            </w:r>
          </w:p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Općine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Default="006A47DA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  <w:lang w:val="hr-HR"/>
              </w:rPr>
              <w:t>Drugi izvor financiranja</w:t>
            </w:r>
          </w:p>
        </w:tc>
      </w:tr>
      <w:tr w:rsidR="00D66DF1" w:rsidRPr="007C7515" w:rsidTr="007C7515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7F049F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Narudžbenica br.1 nabava tampona za nasipanje poljskih puteva na području Općine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05.1.2018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 w:rsidP="00C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Obšivač d.o.o.</w:t>
            </w:r>
          </w:p>
          <w:p w:rsidR="00D66DF1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Dubrovačka 100</w:t>
            </w:r>
          </w:p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20353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Mlinište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1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Dubrovačko-neretvanska županija</w:t>
            </w:r>
          </w:p>
          <w:p w:rsidR="00D66DF1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Pred Dvorom 1</w:t>
            </w:r>
          </w:p>
          <w:p w:rsidR="00D66DF1" w:rsidRPr="007C7515" w:rsidRDefault="00D66DF1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20000 Dubrovnik</w:t>
            </w:r>
          </w:p>
        </w:tc>
      </w:tr>
      <w:tr w:rsidR="006A47DA" w:rsidRPr="007C7515" w:rsidTr="007C7515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DA" w:rsidRPr="007C7515" w:rsidRDefault="007F049F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</w:t>
            </w:r>
            <w:r w:rsidR="006A47DA"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djelu- izrada idejnog rješenja i troškovnika za igrališta Bijeli Vir, Postolić i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Mlinište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12.3.2018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 w:rsidP="00C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5.000, 00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15 dana od dana sklapanja ugovora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MATE PEHAR</w:t>
            </w:r>
          </w:p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Ljudevita Gaja 3</w:t>
            </w:r>
          </w:p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20350 Metković</w:t>
            </w:r>
          </w:p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A" w:rsidRPr="007C7515" w:rsidRDefault="006A47DA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</w:tr>
      <w:tr w:rsidR="004B5752" w:rsidRPr="007C7515" w:rsidTr="007C7515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Narudžbenica br.12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Usluga prijevoza autobusom na relaciji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Mlinište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hr-HR"/>
              </w:rPr>
              <w:t>-Marija Bistrica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13.3.2018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01-02.4-2018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Obrt DU Putovanja</w:t>
            </w:r>
          </w:p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Put Oklada 32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20207 Mlini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Dubrovačko-neretvanska županija</w:t>
            </w:r>
          </w:p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Pred Dvorom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20000 Dubrovnik</w:t>
            </w:r>
          </w:p>
        </w:tc>
      </w:tr>
      <w:tr w:rsidR="004B5752" w:rsidRPr="007C7515" w:rsidTr="00EF4ABE">
        <w:trPr>
          <w:trHeight w:val="8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4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310-01/18-01/02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održavanju javne rasvjete u 2018.godini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UNELPO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Andrije Hebranga 24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20350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</w:tr>
      <w:tr w:rsidR="004B5752" w:rsidRPr="007C7515" w:rsidTr="00EF4ABE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Theme="majorHAnsi" w:hAnsiTheme="majorHAnsi"/>
                <w:szCs w:val="24"/>
                <w:lang w:val="hr-HR"/>
              </w:rPr>
            </w:pPr>
            <w:r>
              <w:rPr>
                <w:rFonts w:asciiTheme="majorHAnsi" w:hAnsiTheme="majorHAnsi"/>
                <w:szCs w:val="24"/>
                <w:lang w:val="hr-HR"/>
              </w:rPr>
              <w:t>5</w:t>
            </w:r>
            <w:r w:rsidRPr="007C7515">
              <w:rPr>
                <w:rFonts w:asciiTheme="majorHAnsi" w:hAnsiTheme="majorHAnsi"/>
                <w:szCs w:val="24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320-02/18-01/01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Ugovor- o izradi Programa raspolaganja poljoprivrednim zemljištem u vlasništvu države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16.4.2018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7C7515">
              <w:rPr>
                <w:rFonts w:ascii="Times New Roman" w:hAnsi="Times New Roman" w:cs="Times New Roman"/>
                <w:szCs w:val="24"/>
                <w:lang w:val="hr-HR"/>
              </w:rPr>
              <w:t>16.832,00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01.6.2018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RECIDER PROJEKT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Ljerke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Šram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4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Theme="majorHAnsi" w:hAnsiTheme="majorHAnsi"/>
                <w:szCs w:val="24"/>
                <w:lang w:val="hr-HR"/>
              </w:rPr>
            </w:pPr>
            <w:r>
              <w:rPr>
                <w:rFonts w:asciiTheme="majorHAnsi" w:hAnsiTheme="majorHAnsi"/>
                <w:szCs w:val="24"/>
                <w:lang w:val="hr-HR"/>
              </w:rPr>
              <w:t>6</w:t>
            </w:r>
            <w:r w:rsidRPr="007C7515">
              <w:rPr>
                <w:rFonts w:asciiTheme="majorHAnsi" w:hAnsiTheme="majorHAnsi"/>
                <w:szCs w:val="24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310-01/18-01/03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sufinanciranju broj:08-F-I-0182/18-19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02.05.2018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7C7515">
              <w:rPr>
                <w:rFonts w:ascii="Times New Roman" w:hAnsi="Times New Roman" w:cs="Times New Roman"/>
                <w:szCs w:val="24"/>
                <w:lang w:val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31.03.2019.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regionalnog razvoja i fondova Europske unije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Miramarska cesta 22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7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612-01/18-01/01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financiranju programa „Kreativne radionice za djecu“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6.4.2018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lastRenderedPageBreak/>
              <w:t>8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612-01/18-01/01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financiranju programa „Predstava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Crnostrig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u eteru i Pomutnja“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06.4.2018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eastAsiaTheme="minorHAnsi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612-01/18-01/01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 o financiranju smotre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Žudija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6.4.2018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400-06/18-01/62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sufinanciranju susreta -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II.Trupijada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sv.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Liberana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17.4.2018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23.07.2018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11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310-01/18-01/03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izvođenju radova na rekonstrukciji javne rasvjete u Općini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Zažablje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219.950.00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60 dana od dana uvođenja u posao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UNELPO d.o.o. 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A.Hebranga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24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20350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regionalnog razvoja i fondova Europske unije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Miramarska cesta 22, 10000 Zagreb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2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363-01/18-01/06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financiranju izgradnje i održavanja objekata i uređaja komunalne infrastrukture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02.07.2018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18"/>
                <w:lang w:val="hr-HR"/>
              </w:rPr>
              <w:t>20000 D</w:t>
            </w:r>
            <w:r>
              <w:rPr>
                <w:rFonts w:ascii="Times New Roman" w:hAnsi="Times New Roman" w:cs="Times New Roman"/>
                <w:sz w:val="18"/>
                <w:lang w:val="hr-HR"/>
              </w:rPr>
              <w:t>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3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350-02/17-01/01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sufinanciranju mjere 7.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Podmjere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7.1. Operacije 7.1.1 „Sastavljanje i ažuriranje planova za razvoj JLS“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243.125,00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24 mjeseca od donošenja Odluke o dodjeli sredstava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Agencija za plaćanje u poljoprivredi, ribarstvu i ruralnom razvoju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Ulica grada Vukovara 269d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4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363-01/18-01/08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nabavi i isporuci kanta za miješani komunalni otpad-zelene, volumena 80 l, 120 l i 240 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30.07.2018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34.387,50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45 dana od dana obostranog potpisa Ugovora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Gradatin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d.o.o.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Livadarski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put 19 10360 Sesvete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5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103-05/18-01/01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sufinanciranju zapošljavanja u javnom radu „Zajedno za prirodu i okoliš“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26.07.2018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99.696,56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08.01.2019.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rvatski zavod za zapošljavanje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Radnička cesta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Narudžbenica br.21. nabava školskih udžbenika za učenike 2,3 i 4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raz.P.Š.Mlinište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 i P.Š. Bijeli Vir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26.7.2018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10.336,00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Trgovina Petica </w:t>
            </w:r>
          </w:p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Kralja Zvonimira 15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20353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Narudžbenica br.24. Usluga stručnog nadzora na rekonstrukciji javne rasvjete u Općini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Zažablje-I.faza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01.08.2018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3.125,00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Magister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. </w:t>
            </w:r>
          </w:p>
          <w:p w:rsidR="004B5752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Radnička 16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20000 Dubrovnik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8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344-01/18-01/01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Sporazum o promjeni nositelja projekta razvoja infrastrukture širokopojasnog pristupa u područjima u kojima ne postoji dostatan komercijalni interes za ulaganja prihvatljivog za financiranje iz EU strukturnih fondova za područje gradova/općina Ploče, Opuzen, Metković, Kula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Norinska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,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Pojezerje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, Slivno i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Zažablje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9.8.2018.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9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351-04/18-01/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br.2018/001563 o nabavi spremnika za odvojeno prikupljanje otpada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23.08.2018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137.879,98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Utvditi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će se dodatkom ovom Ugovoru, a nakon sklapanja ugovora o dodjeli bespovratnih sredstava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Fond za zaštitu okoliša i energetsku učinkovitost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Radnička cesta 80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20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340-05/18-01/01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subvenciji cijene relacijskih pokaznih karata za prijevoz učenika srednjih škola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03.09.2018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po ispostavljenim mjesečnim računima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Školska godina 2018/2019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Čazmatrans Dalmacija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P.Zoranića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7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Benkovac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361-01/18-01/01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izgradnji i opremanju nogometnog i dječjeg igrališta Bijeli Vir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439.908,00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 mjeseca od obostranog potpisa ugovora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MGA Nekretnine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Splitska 3/2 20350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graditeljstva i prostornoga uređenja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Ulica Republike Austrije 20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22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361-01/18-01/01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sufinanciranju projekta za poticanje razvoja komunalnog gospodarstva i ujednačavanje komunalnog standarda za 2018 – igralište Bijeli Vir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03.10.2018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351.000,00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graditeljstva i prostornoga uređenja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Ulica Republike Austrije 20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23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103-05/18-01/01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sufinanciranju zapošljavanja u javnom radu „Zajedno za prirodu i okoliš“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145.420,14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23.3.2018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Hrvatski zavod za zapošljavanje,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Radnička cesta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lastRenderedPageBreak/>
              <w:t>24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021-01/18-01/01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zastupanju – pravo na naknadu puta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cijena će se utvrditi po završetku zastupanja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dvjetnički ured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atja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hr-HR"/>
              </w:rPr>
              <w:t>Jajaš</w:t>
            </w:r>
            <w:proofErr w:type="spellEnd"/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Trg 128.brigade Hrvatske vojske -4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EF4ABE">
        <w:trPr>
          <w:trHeight w:val="1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25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363-01/18-01/06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izvođenju radova na rekonstrukciji mjesnog doma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Mlinište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148.566,94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45 dana od dana uvođenja u posao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KAIN GRAĐENJE d.o.o.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A.K.Miošića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38/3 20350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Gundulićeva poljana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20000 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Dubrovnik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26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363-01/18-01/06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financiranju izgradnje i održavanja šumskih i poljskih puteva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28.2.2019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Pred dvorom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20000 Dubrovnik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27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351-01/18-01/03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Ugovor o sufinanciranju sanacije postojećeg nogometnog igrališta u Bijelom Viru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tijekom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Dubrovačko-neretvanska županija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Pred dvorom 1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20000 Dubrovnik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28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310-01/18-01/03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Dodatak I. Ugovor o sufinanciranju br:08-F-I-0182/18-19 DI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regionalnog razvoja i fondova EU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Miramarska 22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29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310-01/18-01/06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izvođenju radova na rekonstrukciji javne rasvjete u Općini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Zažablje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– II faza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244.370,00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UNELPO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A.Hebranga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24 20350 Metković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Ministarstvo regionalnog razvoja i fondova EU Miramarska 22, 10000 Zagreb</w:t>
            </w:r>
          </w:p>
        </w:tc>
      </w:tr>
      <w:tr w:rsidR="004B5752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30</w:t>
            </w: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350-02/17-01/01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Ugovor o izradi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I.izmjena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i dopuna PPUO </w:t>
            </w: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Zažablje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 mjeseci od odabira izvođača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AKTERACIJA d.o.o.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M.Divkovića</w:t>
            </w:r>
            <w:proofErr w:type="spellEnd"/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 xml:space="preserve"> 67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10090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Agencija za plaćanje u poljoprivredi, ribarstvu i ruralnom razvoju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Ulica grada Vukovara 269d</w:t>
            </w:r>
          </w:p>
          <w:p w:rsidR="004B5752" w:rsidRPr="007C7515" w:rsidRDefault="004B5752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 w:rsidRPr="007C7515"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</w:tr>
      <w:tr w:rsidR="008A099C" w:rsidRPr="007C7515" w:rsidTr="007C751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Sporazum o sadržaju i načinu uvida u osobne podatke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C45B78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Ministarstvo uprave</w:t>
            </w:r>
          </w:p>
          <w:p w:rsidR="008A099C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Maksimirska 63</w:t>
            </w:r>
          </w:p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10000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C" w:rsidRPr="007C7515" w:rsidRDefault="008A099C" w:rsidP="004B5752">
            <w:pPr>
              <w:tabs>
                <w:tab w:val="left" w:pos="3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:rsidR="008516A6" w:rsidRPr="007C7515" w:rsidRDefault="008516A6">
      <w:pPr>
        <w:rPr>
          <w:rFonts w:ascii="Times New Roman" w:hAnsi="Times New Roman" w:cs="Times New Roman"/>
          <w:sz w:val="20"/>
        </w:rPr>
      </w:pPr>
    </w:p>
    <w:sectPr w:rsidR="008516A6" w:rsidRPr="007C7515" w:rsidSect="00EF4AB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6"/>
    <w:rsid w:val="000550E0"/>
    <w:rsid w:val="000B6C63"/>
    <w:rsid w:val="000C56DE"/>
    <w:rsid w:val="000F1F9A"/>
    <w:rsid w:val="00114C53"/>
    <w:rsid w:val="0013644F"/>
    <w:rsid w:val="00150C53"/>
    <w:rsid w:val="001C444F"/>
    <w:rsid w:val="001C7A3F"/>
    <w:rsid w:val="00215923"/>
    <w:rsid w:val="00260F55"/>
    <w:rsid w:val="00276F7E"/>
    <w:rsid w:val="00282A25"/>
    <w:rsid w:val="00294EE1"/>
    <w:rsid w:val="002A686B"/>
    <w:rsid w:val="00372239"/>
    <w:rsid w:val="00377134"/>
    <w:rsid w:val="003D5C81"/>
    <w:rsid w:val="00407FA3"/>
    <w:rsid w:val="004175F6"/>
    <w:rsid w:val="00476EF8"/>
    <w:rsid w:val="004B5752"/>
    <w:rsid w:val="004E3E62"/>
    <w:rsid w:val="004E514C"/>
    <w:rsid w:val="004E55C0"/>
    <w:rsid w:val="005513C9"/>
    <w:rsid w:val="005869A7"/>
    <w:rsid w:val="005953B2"/>
    <w:rsid w:val="0059649D"/>
    <w:rsid w:val="005A6C10"/>
    <w:rsid w:val="005C518D"/>
    <w:rsid w:val="005C7B55"/>
    <w:rsid w:val="005F0E51"/>
    <w:rsid w:val="006A47DA"/>
    <w:rsid w:val="006C64EC"/>
    <w:rsid w:val="00722DD7"/>
    <w:rsid w:val="00781B54"/>
    <w:rsid w:val="007A10C5"/>
    <w:rsid w:val="007C7515"/>
    <w:rsid w:val="007F049F"/>
    <w:rsid w:val="00810EE1"/>
    <w:rsid w:val="00842BB8"/>
    <w:rsid w:val="008516A6"/>
    <w:rsid w:val="00875B1B"/>
    <w:rsid w:val="00892198"/>
    <w:rsid w:val="008A099C"/>
    <w:rsid w:val="008B7BAD"/>
    <w:rsid w:val="008E71C2"/>
    <w:rsid w:val="00961F44"/>
    <w:rsid w:val="00990179"/>
    <w:rsid w:val="00997A70"/>
    <w:rsid w:val="009D4393"/>
    <w:rsid w:val="00A24B97"/>
    <w:rsid w:val="00A6304C"/>
    <w:rsid w:val="00AA3147"/>
    <w:rsid w:val="00AB3CC5"/>
    <w:rsid w:val="00AB5114"/>
    <w:rsid w:val="00AE1B56"/>
    <w:rsid w:val="00B65701"/>
    <w:rsid w:val="00B80EB0"/>
    <w:rsid w:val="00BD1B0F"/>
    <w:rsid w:val="00C27CAA"/>
    <w:rsid w:val="00C45B78"/>
    <w:rsid w:val="00C82F19"/>
    <w:rsid w:val="00C966B4"/>
    <w:rsid w:val="00CB4252"/>
    <w:rsid w:val="00D30D05"/>
    <w:rsid w:val="00D3402B"/>
    <w:rsid w:val="00D66DF1"/>
    <w:rsid w:val="00E003E2"/>
    <w:rsid w:val="00E85B44"/>
    <w:rsid w:val="00E926F1"/>
    <w:rsid w:val="00EF4ABE"/>
    <w:rsid w:val="00F13162"/>
    <w:rsid w:val="00F67FCD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0DE8"/>
  <w15:chartTrackingRefBased/>
  <w15:docId w15:val="{1A7E2B9F-EDCD-4276-9840-57A62DF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A6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6A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8E42-C19B-4E1A-8978-7440E8F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opcina.zazablje@outlook.com</dc:creator>
  <cp:keywords/>
  <dc:description/>
  <cp:lastModifiedBy> </cp:lastModifiedBy>
  <cp:revision>55</cp:revision>
  <dcterms:created xsi:type="dcterms:W3CDTF">2018-05-08T07:50:00Z</dcterms:created>
  <dcterms:modified xsi:type="dcterms:W3CDTF">2019-02-15T10:27:00Z</dcterms:modified>
</cp:coreProperties>
</file>